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807786">
      <w:pPr>
        <w:jc w:val="center"/>
        <w:rPr>
          <w:lang w:val="fr-FR"/>
        </w:rPr>
      </w:pPr>
      <w:bookmarkStart w:id="0" w:name="_GoBack"/>
      <w:bookmarkEnd w:id="0"/>
    </w:p>
    <w:p w:rsidR="001B3432" w:rsidRPr="00B4074E" w:rsidRDefault="001B3432" w:rsidP="001B34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1B3432" w:rsidRPr="00B4074E" w:rsidRDefault="001B3432" w:rsidP="001B34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1B3432" w:rsidRPr="00AA1B2E" w:rsidRDefault="001B3432" w:rsidP="001B3432">
      <w:pPr>
        <w:pStyle w:val="ECHRTitleCentre2"/>
        <w:rPr>
          <w:rFonts w:asciiTheme="minorHAnsi" w:hAnsiTheme="minorHAnsi" w:cstheme="minorHAnsi"/>
          <w:szCs w:val="24"/>
          <w:lang w:val="fr-FR"/>
        </w:rPr>
      </w:pPr>
      <w:r w:rsidRPr="00E56ED2">
        <w:rPr>
          <w:lang w:val="fr-FR"/>
        </w:rPr>
        <w:t>Requête n</w:t>
      </w:r>
      <w:r w:rsidRPr="00E56ED2">
        <w:rPr>
          <w:vertAlign w:val="superscript"/>
          <w:lang w:val="fr-FR"/>
        </w:rPr>
        <w:t>o</w:t>
      </w:r>
      <w:r w:rsidRPr="00E56ED2">
        <w:rPr>
          <w:lang w:val="fr-FR"/>
        </w:rPr>
        <w:t> </w:t>
      </w:r>
      <w:r>
        <w:rPr>
          <w:lang w:val="fr-FR"/>
        </w:rPr>
        <w:t>10944/09</w:t>
      </w:r>
      <w:r w:rsidRPr="00E56ED2">
        <w:rPr>
          <w:lang w:val="fr-FR"/>
        </w:rPr>
        <w:br/>
      </w:r>
      <w:r>
        <w:rPr>
          <w:lang w:val="fr-FR"/>
        </w:rPr>
        <w:t>Elena ESPOSITO</w:t>
      </w:r>
      <w:r w:rsidRPr="00E56ED2">
        <w:rPr>
          <w:lang w:val="fr-FR"/>
        </w:rPr>
        <w:t xml:space="preserve"> contre </w:t>
      </w:r>
      <w:r>
        <w:rPr>
          <w:lang w:val="fr-FR"/>
        </w:rPr>
        <w:t>l</w:t>
      </w:r>
      <w:r w:rsidR="00807786">
        <w:rPr>
          <w:lang w:val="fr-FR"/>
        </w:rPr>
        <w:t>’</w:t>
      </w:r>
      <w:r>
        <w:rPr>
          <w:lang w:val="fr-FR"/>
        </w:rPr>
        <w:t>Italie</w:t>
      </w:r>
      <w:r w:rsidRPr="00E56ED2">
        <w:rPr>
          <w:sz w:val="20"/>
          <w:lang w:val="fr-FR" w:eastAsia="en-GB"/>
        </w:rPr>
        <w:br/>
      </w:r>
      <w:r w:rsidRPr="00E56ED2">
        <w:rPr>
          <w:lang w:val="fr-FR"/>
        </w:rPr>
        <w:t xml:space="preserve">et </w:t>
      </w:r>
      <w:r>
        <w:rPr>
          <w:lang w:val="fr-FR"/>
        </w:rPr>
        <w:t>4</w:t>
      </w:r>
      <w:r w:rsidRPr="00E56ED2">
        <w:rPr>
          <w:lang w:val="fr-FR"/>
        </w:rPr>
        <w:t xml:space="preserve"> autres </w:t>
      </w:r>
      <w:proofErr w:type="gramStart"/>
      <w:r w:rsidRPr="00E56ED2">
        <w:rPr>
          <w:lang w:val="fr-FR"/>
        </w:rPr>
        <w:t>requêtes</w:t>
      </w:r>
      <w:proofErr w:type="gramEnd"/>
      <w:r w:rsidRPr="00E56ED2">
        <w:rPr>
          <w:lang w:val="fr-FR"/>
        </w:rPr>
        <w:br/>
        <w:t xml:space="preserve">(voir </w:t>
      </w:r>
      <w:r>
        <w:rPr>
          <w:lang w:val="fr-FR"/>
        </w:rPr>
        <w:t>liste</w:t>
      </w:r>
      <w:r w:rsidRPr="00E56ED2">
        <w:rPr>
          <w:lang w:val="fr-FR"/>
        </w:rPr>
        <w:t xml:space="preserve"> en annexe)</w:t>
      </w:r>
    </w:p>
    <w:p w:rsidR="00B51698" w:rsidRDefault="00B51698" w:rsidP="00B51698">
      <w:pPr>
        <w:pStyle w:val="ECHRPara"/>
        <w:rPr>
          <w:lang w:val="fr-FR"/>
        </w:rPr>
      </w:pPr>
      <w:r w:rsidRPr="007F6ACE">
        <w:rPr>
          <w:lang w:val="fr-FR"/>
        </w:rPr>
        <w:t xml:space="preserve">La </w:t>
      </w:r>
      <w:r w:rsidRPr="00754260">
        <w:rPr>
          <w:lang w:val="fr-FR"/>
        </w:rPr>
        <w:t>Co</w:t>
      </w:r>
      <w:r w:rsidRPr="00F205BC">
        <w:rPr>
          <w:lang w:val="fr-FR"/>
        </w:rPr>
        <w:t>ur européenne des droits de l</w:t>
      </w:r>
      <w:r w:rsidR="00807786">
        <w:rPr>
          <w:lang w:val="fr-FR"/>
        </w:rPr>
        <w:t>’</w:t>
      </w:r>
      <w:r w:rsidRPr="00F205BC">
        <w:rPr>
          <w:lang w:val="fr-FR"/>
        </w:rPr>
        <w:t>homme 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 w:rsidR="00916566">
        <w:rPr>
          <w:lang w:val="fr-FR"/>
        </w:rPr>
        <w:t>18 juin</w:t>
      </w:r>
      <w:r>
        <w:rPr>
          <w:lang w:val="fr-FR"/>
        </w:rPr>
        <w:t xml:space="preserve"> 2015</w:t>
      </w:r>
      <w:r w:rsidRPr="00F205BC">
        <w:rPr>
          <w:lang w:val="fr-FR"/>
        </w:rPr>
        <w:t xml:space="preserve"> en un comité composé de :</w:t>
      </w:r>
    </w:p>
    <w:p w:rsidR="00B51698" w:rsidRDefault="00B51698" w:rsidP="00B51698">
      <w:pPr>
        <w:pStyle w:val="ECHRDecisionBody"/>
        <w:ind w:left="567"/>
        <w:rPr>
          <w:i/>
          <w:lang w:val="fr-FR"/>
        </w:rPr>
      </w:pPr>
      <w:proofErr w:type="spellStart"/>
      <w:r w:rsidRPr="00142318">
        <w:rPr>
          <w:lang w:val="fr-FR"/>
        </w:rPr>
        <w:t>Ledi</w:t>
      </w:r>
      <w:proofErr w:type="spellEnd"/>
      <w:r w:rsidRPr="00142318">
        <w:rPr>
          <w:lang w:val="fr-FR"/>
        </w:rPr>
        <w:t xml:space="preserve"> </w:t>
      </w:r>
      <w:proofErr w:type="spellStart"/>
      <w:r w:rsidRPr="00142318">
        <w:rPr>
          <w:lang w:val="fr-FR"/>
        </w:rPr>
        <w:t>Bianku</w:t>
      </w:r>
      <w:proofErr w:type="spellEnd"/>
      <w:r w:rsidRPr="00142318">
        <w:rPr>
          <w:lang w:val="fr-FR"/>
        </w:rPr>
        <w:t>,</w:t>
      </w:r>
      <w:r w:rsidRPr="00142318">
        <w:rPr>
          <w:i/>
          <w:lang w:val="fr-FR"/>
        </w:rPr>
        <w:t xml:space="preserve"> président</w:t>
      </w:r>
      <w:proofErr w:type="gramStart"/>
      <w:r w:rsidRPr="00142318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Pr="00142318">
        <w:rPr>
          <w:lang w:val="fr-FR"/>
        </w:rPr>
        <w:t xml:space="preserve">Paul </w:t>
      </w:r>
      <w:proofErr w:type="spellStart"/>
      <w:r w:rsidRPr="00142318">
        <w:rPr>
          <w:lang w:val="fr-FR"/>
        </w:rPr>
        <w:t>Mahoney</w:t>
      </w:r>
      <w:proofErr w:type="spellEnd"/>
      <w:r w:rsidRPr="00142318">
        <w:rPr>
          <w:lang w:val="fr-FR"/>
        </w:rPr>
        <w:t>,</w:t>
      </w:r>
      <w:r w:rsidRPr="00142318">
        <w:rPr>
          <w:i/>
          <w:lang w:val="fr-FR"/>
        </w:rPr>
        <w:br/>
      </w:r>
      <w:r w:rsidRPr="00142318">
        <w:rPr>
          <w:lang w:val="fr-FR"/>
        </w:rPr>
        <w:t xml:space="preserve">Krzysztof </w:t>
      </w:r>
      <w:proofErr w:type="spellStart"/>
      <w:r w:rsidRPr="00142318">
        <w:rPr>
          <w:lang w:val="fr-FR"/>
        </w:rPr>
        <w:t>Wojtyczek</w:t>
      </w:r>
      <w:proofErr w:type="spellEnd"/>
      <w:r w:rsidRPr="00142318">
        <w:rPr>
          <w:lang w:val="fr-FR"/>
        </w:rPr>
        <w:t>,</w:t>
      </w:r>
      <w:r w:rsidRPr="00142318">
        <w:rPr>
          <w:i/>
          <w:lang w:val="fr-FR"/>
        </w:rPr>
        <w:t xml:space="preserve"> juges,</w:t>
      </w:r>
    </w:p>
    <w:p w:rsidR="00B51698" w:rsidRDefault="00B51698" w:rsidP="00B51698">
      <w:pPr>
        <w:pStyle w:val="ECHRDecisionBody"/>
        <w:rPr>
          <w:i/>
          <w:lang w:val="fr-FR"/>
        </w:rPr>
      </w:pPr>
      <w:proofErr w:type="gramStart"/>
      <w:r w:rsidRPr="009936E7">
        <w:rPr>
          <w:lang w:val="fr-FR"/>
        </w:rPr>
        <w:t>et</w:t>
      </w:r>
      <w:proofErr w:type="gramEnd"/>
      <w:r w:rsidRPr="009936E7">
        <w:rPr>
          <w:lang w:val="fr-FR"/>
        </w:rPr>
        <w:t xml:space="preserve">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B51698" w:rsidRPr="00280E21" w:rsidRDefault="00B51698" w:rsidP="00B51698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B51698" w:rsidRPr="00280E21" w:rsidRDefault="00B51698" w:rsidP="00B51698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1B3432" w:rsidRPr="00280E21" w:rsidRDefault="001B3432" w:rsidP="001B3432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1B3432" w:rsidRDefault="001B3432" w:rsidP="000156C5">
      <w:pPr>
        <w:pStyle w:val="ECHRPara"/>
        <w:rPr>
          <w:rFonts w:eastAsia="Times New Roman"/>
          <w:lang w:val="fr-FR"/>
        </w:rPr>
      </w:pPr>
      <w:r w:rsidRPr="00960D0A">
        <w:rPr>
          <w:rFonts w:eastAsia="Times New Roman"/>
          <w:lang w:val="fr-FR"/>
        </w:rPr>
        <w:t>La liste des parties requérantes figure en annexe.</w:t>
      </w:r>
    </w:p>
    <w:p w:rsidR="001B3432" w:rsidRPr="00012A1F" w:rsidRDefault="001B3432" w:rsidP="000156C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</w:t>
      </w:r>
      <w:proofErr w:type="spellStart"/>
      <w:r w:rsidRPr="00012A1F">
        <w:rPr>
          <w:rFonts w:eastAsia="Times New Roman"/>
          <w:lang w:val="fr-FR"/>
        </w:rPr>
        <w:t>Spatafora</w:t>
      </w:r>
      <w:proofErr w:type="spellEnd"/>
      <w:r w:rsidRPr="00012A1F">
        <w:rPr>
          <w:rFonts w:eastAsia="Times New Roman"/>
          <w:lang w:val="fr-FR"/>
        </w:rPr>
        <w:t xml:space="preserve">, </w:t>
      </w:r>
      <w:r w:rsidRPr="000264D7">
        <w:rPr>
          <w:szCs w:val="24"/>
          <w:lang w:val="fr-FR"/>
        </w:rPr>
        <w:t xml:space="preserve">et son </w:t>
      </w:r>
      <w:proofErr w:type="spellStart"/>
      <w:r w:rsidRPr="000264D7">
        <w:rPr>
          <w:szCs w:val="24"/>
          <w:lang w:val="fr-FR"/>
        </w:rPr>
        <w:t>coagent</w:t>
      </w:r>
      <w:proofErr w:type="spellEnd"/>
      <w:r w:rsidRPr="000264D7">
        <w:rPr>
          <w:szCs w:val="24"/>
          <w:lang w:val="fr-FR"/>
        </w:rPr>
        <w:t xml:space="preserve">, </w:t>
      </w:r>
      <w:r w:rsidRPr="009E442C">
        <w:rPr>
          <w:szCs w:val="24"/>
          <w:lang w:val="fr-FR"/>
        </w:rPr>
        <w:t xml:space="preserve">M. G. Mauro </w:t>
      </w:r>
      <w:proofErr w:type="spellStart"/>
      <w:r w:rsidRPr="009E442C">
        <w:rPr>
          <w:szCs w:val="24"/>
          <w:lang w:val="fr-FR"/>
        </w:rPr>
        <w:t>Pellegrini</w:t>
      </w:r>
      <w:proofErr w:type="spellEnd"/>
      <w:r w:rsidRPr="009E442C">
        <w:rPr>
          <w:szCs w:val="24"/>
          <w:lang w:val="fr-FR"/>
        </w:rPr>
        <w:t>.</w:t>
      </w:r>
    </w:p>
    <w:p w:rsidR="001B3432" w:rsidRDefault="001B3432" w:rsidP="001B343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80778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80778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1 du Protocole</w:t>
      </w:r>
      <w:r w:rsidR="00867839">
        <w:rPr>
          <w:rFonts w:ascii="Times New Roman" w:eastAsia="Times New Roman" w:hAnsi="Times New Roman" w:cs="Times New Roman"/>
          <w:szCs w:val="24"/>
          <w:lang w:val="fr-FR"/>
        </w:rPr>
        <w:t> 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n</w:t>
      </w:r>
      <w:r w:rsidRPr="00012A1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="00867839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 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1, les requérants se </w:t>
      </w:r>
      <w:r>
        <w:rPr>
          <w:rFonts w:ascii="Times New Roman" w:eastAsia="Times New Roman" w:hAnsi="Times New Roman" w:cs="Times New Roman"/>
          <w:szCs w:val="24"/>
          <w:lang w:val="fr-FR"/>
        </w:rPr>
        <w:t>plaignaient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de la durée des procédures « Pinto » et du retard dans l</w:t>
      </w:r>
      <w:r w:rsidR="00807786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1B3432" w:rsidRDefault="001B3432" w:rsidP="001B3432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2 décembre 2014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807786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807786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807786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807786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1B3432" w:rsidRPr="00AC5235" w:rsidRDefault="001B3432" w:rsidP="001B3432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1B3432" w:rsidRPr="00012A1F" w:rsidRDefault="001B3432" w:rsidP="000156C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eastAsia="Times New Roman"/>
          <w:bCs/>
          <w:i/>
          <w:lang w:val="fr-FR"/>
        </w:rPr>
        <w:t>Loffredo</w:t>
      </w:r>
      <w:proofErr w:type="spellEnd"/>
      <w:r w:rsidRPr="00012A1F">
        <w:rPr>
          <w:rFonts w:eastAsia="Times New Roman"/>
          <w:bCs/>
          <w:i/>
          <w:lang w:val="fr-FR"/>
        </w:rPr>
        <w:t xml:space="preserve">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proofErr w:type="spellStart"/>
      <w:r w:rsidRPr="00012A1F">
        <w:rPr>
          <w:rFonts w:eastAsia="Times New Roman"/>
          <w:i/>
          <w:lang w:val="fr-FR"/>
        </w:rPr>
        <w:t>Recano</w:t>
      </w:r>
      <w:proofErr w:type="spellEnd"/>
      <w:r w:rsidRPr="00012A1F">
        <w:rPr>
          <w:rFonts w:eastAsia="Times New Roman"/>
          <w:i/>
          <w:lang w:val="fr-FR"/>
        </w:rPr>
        <w:t xml:space="preserve">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1B3432" w:rsidRDefault="001B3432" w:rsidP="000156C5">
      <w:pPr>
        <w:pStyle w:val="ECHRPara"/>
        <w:rPr>
          <w:szCs w:val="24"/>
          <w:lang w:val="fr-FR"/>
        </w:rPr>
      </w:pPr>
      <w:r w:rsidRPr="00012A1F">
        <w:rPr>
          <w:rFonts w:eastAsia="Times New Roman"/>
          <w:lang w:val="fr-FR"/>
        </w:rPr>
        <w:t>Dès lors, aucun motif ne justifiant de poursuivre l</w:t>
      </w:r>
      <w:r w:rsidR="00807786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examen des requêtes (article 37 § 1, </w:t>
      </w:r>
      <w:r w:rsidRPr="00012A1F">
        <w:rPr>
          <w:rFonts w:eastAsia="Times New Roman"/>
          <w:i/>
          <w:lang w:val="fr-FR"/>
        </w:rPr>
        <w:t>in fine</w:t>
      </w:r>
      <w:r w:rsidRPr="00012A1F">
        <w:rPr>
          <w:rFonts w:eastAsia="Times New Roman"/>
          <w:lang w:val="fr-FR"/>
        </w:rPr>
        <w:t>), il convient de les rayer du rôle en application de l</w:t>
      </w:r>
      <w:r w:rsidR="00807786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37 § 1 b).</w:t>
      </w:r>
    </w:p>
    <w:p w:rsidR="00916566" w:rsidRPr="00B84C09" w:rsidRDefault="00916566" w:rsidP="00916566">
      <w:pPr>
        <w:pStyle w:val="JuParaLast"/>
        <w:rPr>
          <w:lang w:val="fr-FR"/>
        </w:rPr>
      </w:pPr>
      <w:r w:rsidRPr="00B84C09">
        <w:rPr>
          <w:lang w:val="fr-FR"/>
        </w:rPr>
        <w:t>Par ces motifs, la Cour, à l</w:t>
      </w:r>
      <w:r w:rsidR="00807786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916566" w:rsidRDefault="00916566" w:rsidP="00916566">
      <w:pPr>
        <w:pStyle w:val="JuParaLa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916566" w:rsidRDefault="00916566" w:rsidP="00916566">
      <w:pPr>
        <w:pStyle w:val="JuParaLast"/>
        <w:rPr>
          <w:noProof/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916566" w:rsidRPr="003235E5" w:rsidRDefault="00916566" w:rsidP="00916566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736418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736418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9 juillet</w:t>
      </w:r>
      <w:r w:rsidRPr="003235E5">
        <w:rPr>
          <w:lang w:val="fr-FR"/>
        </w:rPr>
        <w:t xml:space="preserve"> 2015.</w:t>
      </w:r>
    </w:p>
    <w:p w:rsidR="009347A6" w:rsidRDefault="001B3432" w:rsidP="00867839">
      <w:pPr>
        <w:pStyle w:val="JuSigned"/>
        <w:rPr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1B3432" w:rsidRPr="00B4074E" w:rsidRDefault="001B3432" w:rsidP="00867839">
      <w:pPr>
        <w:pStyle w:val="JuSigned"/>
        <w:rPr>
          <w:lang w:val="fr-FR"/>
        </w:rPr>
      </w:pPr>
      <w:r w:rsidRPr="00B4074E">
        <w:rPr>
          <w:lang w:val="fr-FR"/>
        </w:rPr>
        <w:br w:type="page"/>
      </w:r>
    </w:p>
    <w:p w:rsidR="00867839" w:rsidRDefault="00867839" w:rsidP="00867839">
      <w:pPr>
        <w:pStyle w:val="ECHRTitle1"/>
        <w:ind w:left="-993" w:right="-1006"/>
        <w:jc w:val="center"/>
        <w:rPr>
          <w:b/>
          <w:lang w:val="fr-FR"/>
        </w:rPr>
      </w:pPr>
      <w:r>
        <w:rPr>
          <w:b/>
          <w:lang w:val="fr-FR"/>
        </w:rPr>
        <w:br/>
      </w:r>
      <w:r>
        <w:rPr>
          <w:b/>
          <w:lang w:val="fr-FR"/>
        </w:rPr>
        <w:br/>
      </w:r>
      <w:r w:rsidRPr="00DF10DA">
        <w:rPr>
          <w:b/>
          <w:lang w:val="fr-FR"/>
        </w:rPr>
        <w:t>ANNEXE</w:t>
      </w:r>
    </w:p>
    <w:p w:rsidR="00D665D1" w:rsidRDefault="00D665D1" w:rsidP="00D665D1">
      <w:pPr>
        <w:pStyle w:val="ECHRPara"/>
        <w:rPr>
          <w:lang w:val="fr-FR"/>
        </w:rPr>
      </w:pPr>
    </w:p>
    <w:tbl>
      <w:tblPr>
        <w:tblStyle w:val="ECHRListTable"/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75"/>
        <w:gridCol w:w="1569"/>
        <w:gridCol w:w="2626"/>
        <w:gridCol w:w="2835"/>
      </w:tblGrid>
      <w:tr w:rsidR="00667F98" w:rsidRPr="00667F98" w:rsidTr="0029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vAlign w:val="center"/>
          </w:tcPr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</w:rPr>
              <w:t>N</w:t>
            </w:r>
            <w:r w:rsidR="009347A6" w:rsidRPr="009347A6">
              <w:rPr>
                <w:rFonts w:ascii="Times New Roman" w:hAnsi="Times New Roman" w:cs="Times New Roman"/>
                <w:color w:val="262626" w:themeColor="accent6" w:themeShade="80"/>
                <w:szCs w:val="24"/>
                <w:vertAlign w:val="superscript"/>
              </w:rPr>
              <w:t>o</w:t>
            </w:r>
          </w:p>
        </w:tc>
        <w:tc>
          <w:tcPr>
            <w:tcW w:w="1475" w:type="dxa"/>
            <w:vAlign w:val="center"/>
          </w:tcPr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</w:rPr>
            </w:pPr>
            <w:proofErr w:type="spellStart"/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</w:rPr>
              <w:t>Requête</w:t>
            </w:r>
            <w:proofErr w:type="spellEnd"/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</w:rPr>
              <w:t xml:space="preserve"> N</w:t>
            </w:r>
            <w:r w:rsidR="009347A6" w:rsidRPr="009347A6">
              <w:rPr>
                <w:rFonts w:ascii="Times New Roman" w:hAnsi="Times New Roman" w:cs="Times New Roman"/>
                <w:color w:val="262626" w:themeColor="accent6" w:themeShade="80"/>
                <w:szCs w:val="24"/>
                <w:vertAlign w:val="superscript"/>
              </w:rPr>
              <w:t>o</w:t>
            </w:r>
          </w:p>
        </w:tc>
        <w:tc>
          <w:tcPr>
            <w:tcW w:w="1569" w:type="dxa"/>
            <w:vAlign w:val="center"/>
          </w:tcPr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  <w:t>Introduite le</w:t>
            </w:r>
          </w:p>
        </w:tc>
        <w:tc>
          <w:tcPr>
            <w:tcW w:w="2626" w:type="dxa"/>
            <w:vAlign w:val="center"/>
          </w:tcPr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  <w:t>Requérant</w:t>
            </w:r>
          </w:p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  <w:t>Date de naissance</w:t>
            </w:r>
          </w:p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  <w:t>Lieu de résidence</w:t>
            </w:r>
          </w:p>
        </w:tc>
        <w:tc>
          <w:tcPr>
            <w:tcW w:w="2835" w:type="dxa"/>
            <w:vAlign w:val="center"/>
          </w:tcPr>
          <w:p w:rsidR="00D665D1" w:rsidRPr="00667F98" w:rsidRDefault="00D665D1" w:rsidP="00653F5B">
            <w:pPr>
              <w:jc w:val="center"/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</w:pPr>
            <w:r w:rsidRPr="00667F98">
              <w:rPr>
                <w:rFonts w:ascii="Times New Roman" w:hAnsi="Times New Roman" w:cs="Times New Roman"/>
                <w:color w:val="262626" w:themeColor="accent6" w:themeShade="80"/>
                <w:szCs w:val="24"/>
                <w:lang w:val="fr-FR"/>
              </w:rPr>
              <w:t>Représenté par</w:t>
            </w:r>
          </w:p>
        </w:tc>
      </w:tr>
      <w:tr w:rsidR="00653F5B" w:rsidRPr="00D643C6" w:rsidTr="00294185">
        <w:tc>
          <w:tcPr>
            <w:tcW w:w="993" w:type="dxa"/>
            <w:vAlign w:val="center"/>
          </w:tcPr>
          <w:p w:rsidR="00D665D1" w:rsidRPr="00653F5B" w:rsidRDefault="00653F5B" w:rsidP="00653F5B">
            <w:pPr>
              <w:tabs>
                <w:tab w:val="left" w:pos="163"/>
              </w:tabs>
              <w:ind w:left="360"/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1.</w:t>
            </w:r>
          </w:p>
        </w:tc>
        <w:tc>
          <w:tcPr>
            <w:tcW w:w="147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10944/09</w:t>
            </w:r>
          </w:p>
        </w:tc>
        <w:tc>
          <w:tcPr>
            <w:tcW w:w="1569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20/02/2009</w:t>
            </w:r>
          </w:p>
        </w:tc>
        <w:tc>
          <w:tcPr>
            <w:tcW w:w="2626" w:type="dxa"/>
            <w:vAlign w:val="center"/>
          </w:tcPr>
          <w:p w:rsidR="00D665D1" w:rsidRPr="00653F5B" w:rsidRDefault="00D665D1" w:rsidP="00653F5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653F5B">
              <w:rPr>
                <w:rFonts w:ascii="Times New Roman" w:hAnsi="Times New Roman" w:cs="Times New Roman"/>
                <w:b/>
                <w:szCs w:val="24"/>
                <w:lang w:val="en-GB"/>
              </w:rPr>
              <w:t>Elena ESPOSITO</w:t>
            </w:r>
          </w:p>
          <w:p w:rsidR="00D665D1" w:rsidRP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665D1">
              <w:rPr>
                <w:rFonts w:ascii="Times New Roman" w:hAnsi="Times New Roman" w:cs="Times New Roman"/>
                <w:szCs w:val="24"/>
                <w:lang w:val="en-GB"/>
              </w:rPr>
              <w:t>30/12/1953</w:t>
            </w:r>
          </w:p>
          <w:p w:rsidR="00D665D1" w:rsidRP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665D1">
              <w:rPr>
                <w:rFonts w:ascii="Times New Roman" w:hAnsi="Times New Roman" w:cs="Times New Roman"/>
                <w:szCs w:val="24"/>
                <w:lang w:val="en-GB"/>
              </w:rPr>
              <w:t>San Giorgio a Cremano</w:t>
            </w:r>
          </w:p>
        </w:tc>
        <w:tc>
          <w:tcPr>
            <w:tcW w:w="283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LIGUORI</w:t>
            </w:r>
          </w:p>
        </w:tc>
      </w:tr>
      <w:tr w:rsidR="00653F5B" w:rsidRPr="00D643C6" w:rsidTr="00294185">
        <w:tc>
          <w:tcPr>
            <w:tcW w:w="993" w:type="dxa"/>
            <w:vAlign w:val="center"/>
          </w:tcPr>
          <w:p w:rsidR="00D665D1" w:rsidRPr="00653F5B" w:rsidRDefault="00653F5B" w:rsidP="00653F5B">
            <w:pPr>
              <w:tabs>
                <w:tab w:val="left" w:pos="163"/>
              </w:tabs>
              <w:ind w:left="360"/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2.</w:t>
            </w:r>
          </w:p>
        </w:tc>
        <w:tc>
          <w:tcPr>
            <w:tcW w:w="147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11580/09</w:t>
            </w:r>
          </w:p>
        </w:tc>
        <w:tc>
          <w:tcPr>
            <w:tcW w:w="1569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25/02/2009</w:t>
            </w:r>
          </w:p>
        </w:tc>
        <w:tc>
          <w:tcPr>
            <w:tcW w:w="2626" w:type="dxa"/>
            <w:vAlign w:val="center"/>
          </w:tcPr>
          <w:p w:rsidR="00D665D1" w:rsidRPr="00653F5B" w:rsidRDefault="00D665D1" w:rsidP="00653F5B">
            <w:pPr>
              <w:jc w:val="center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proofErr w:type="spellStart"/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>Fedele</w:t>
            </w:r>
            <w:proofErr w:type="spellEnd"/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SICA</w:t>
            </w:r>
          </w:p>
          <w:p w:rsid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08/10/1976</w:t>
            </w:r>
          </w:p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Naples</w:t>
            </w:r>
          </w:p>
        </w:tc>
        <w:tc>
          <w:tcPr>
            <w:tcW w:w="283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LIGUORI</w:t>
            </w:r>
          </w:p>
        </w:tc>
      </w:tr>
      <w:tr w:rsidR="00653F5B" w:rsidRPr="00D643C6" w:rsidTr="00294185">
        <w:tc>
          <w:tcPr>
            <w:tcW w:w="993" w:type="dxa"/>
            <w:vAlign w:val="center"/>
          </w:tcPr>
          <w:p w:rsidR="00D665D1" w:rsidRPr="00653F5B" w:rsidRDefault="00653F5B" w:rsidP="00653F5B">
            <w:pPr>
              <w:tabs>
                <w:tab w:val="left" w:pos="163"/>
              </w:tabs>
              <w:ind w:left="360"/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3.</w:t>
            </w:r>
          </w:p>
        </w:tc>
        <w:tc>
          <w:tcPr>
            <w:tcW w:w="147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16138/09</w:t>
            </w:r>
          </w:p>
        </w:tc>
        <w:tc>
          <w:tcPr>
            <w:tcW w:w="1569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16/03/2009</w:t>
            </w:r>
          </w:p>
        </w:tc>
        <w:tc>
          <w:tcPr>
            <w:tcW w:w="2626" w:type="dxa"/>
            <w:vAlign w:val="center"/>
          </w:tcPr>
          <w:p w:rsidR="00D665D1" w:rsidRPr="00653F5B" w:rsidRDefault="00D665D1" w:rsidP="00653F5B">
            <w:pPr>
              <w:jc w:val="center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>Alessandro NARCISO</w:t>
            </w:r>
          </w:p>
          <w:p w:rsid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30/07/1966</w:t>
            </w:r>
          </w:p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Brusciano</w:t>
            </w:r>
            <w:proofErr w:type="spellEnd"/>
          </w:p>
        </w:tc>
        <w:tc>
          <w:tcPr>
            <w:tcW w:w="283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LIGUORI</w:t>
            </w:r>
          </w:p>
        </w:tc>
      </w:tr>
      <w:tr w:rsidR="00653F5B" w:rsidRPr="00D643C6" w:rsidTr="00294185">
        <w:tc>
          <w:tcPr>
            <w:tcW w:w="993" w:type="dxa"/>
            <w:vAlign w:val="center"/>
          </w:tcPr>
          <w:p w:rsidR="00D665D1" w:rsidRPr="00653F5B" w:rsidRDefault="00653F5B" w:rsidP="00653F5B">
            <w:pPr>
              <w:tabs>
                <w:tab w:val="left" w:pos="163"/>
              </w:tabs>
              <w:ind w:left="360"/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4.</w:t>
            </w:r>
          </w:p>
        </w:tc>
        <w:tc>
          <w:tcPr>
            <w:tcW w:w="147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16191/09</w:t>
            </w:r>
          </w:p>
        </w:tc>
        <w:tc>
          <w:tcPr>
            <w:tcW w:w="1569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13/03/2009</w:t>
            </w:r>
          </w:p>
        </w:tc>
        <w:tc>
          <w:tcPr>
            <w:tcW w:w="2626" w:type="dxa"/>
            <w:vAlign w:val="center"/>
          </w:tcPr>
          <w:p w:rsidR="00D665D1" w:rsidRPr="00653F5B" w:rsidRDefault="00D665D1" w:rsidP="00653F5B">
            <w:pPr>
              <w:jc w:val="center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proofErr w:type="spellStart"/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>Delfo</w:t>
            </w:r>
            <w:proofErr w:type="spellEnd"/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 CIRIANO</w:t>
            </w:r>
          </w:p>
          <w:p w:rsid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D643C6">
              <w:rPr>
                <w:rFonts w:ascii="Times New Roman" w:hAnsi="Times New Roman" w:cs="Times New Roman"/>
                <w:szCs w:val="24"/>
                <w:lang w:val="fr-FR"/>
              </w:rPr>
              <w:t>12/09/1941</w:t>
            </w:r>
          </w:p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Castellammare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Stabia</w:t>
            </w:r>
            <w:proofErr w:type="spellEnd"/>
          </w:p>
        </w:tc>
        <w:tc>
          <w:tcPr>
            <w:tcW w:w="283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LIGUORI</w:t>
            </w:r>
          </w:p>
        </w:tc>
      </w:tr>
      <w:tr w:rsidR="00653F5B" w:rsidRPr="00D643C6" w:rsidTr="00294185">
        <w:tc>
          <w:tcPr>
            <w:tcW w:w="993" w:type="dxa"/>
            <w:vAlign w:val="center"/>
          </w:tcPr>
          <w:p w:rsidR="00D665D1" w:rsidRPr="00653F5B" w:rsidRDefault="00653F5B" w:rsidP="00653F5B">
            <w:pPr>
              <w:tabs>
                <w:tab w:val="left" w:pos="163"/>
              </w:tabs>
              <w:ind w:left="360"/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5.</w:t>
            </w:r>
          </w:p>
        </w:tc>
        <w:tc>
          <w:tcPr>
            <w:tcW w:w="147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34190/09</w:t>
            </w:r>
          </w:p>
        </w:tc>
        <w:tc>
          <w:tcPr>
            <w:tcW w:w="1569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10/06/2009</w:t>
            </w:r>
          </w:p>
        </w:tc>
        <w:tc>
          <w:tcPr>
            <w:tcW w:w="2626" w:type="dxa"/>
            <w:vAlign w:val="center"/>
          </w:tcPr>
          <w:p w:rsidR="00D665D1" w:rsidRPr="00653F5B" w:rsidRDefault="00D665D1" w:rsidP="00653F5B">
            <w:pPr>
              <w:jc w:val="center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653F5B">
              <w:rPr>
                <w:rFonts w:ascii="Times New Roman" w:hAnsi="Times New Roman" w:cs="Times New Roman"/>
                <w:b/>
                <w:szCs w:val="24"/>
                <w:lang w:val="fr-FR"/>
              </w:rPr>
              <w:t>Giovanni MANCINI</w:t>
            </w:r>
          </w:p>
          <w:p w:rsidR="00D665D1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17/04/1945</w:t>
            </w:r>
          </w:p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Naples</w:t>
            </w:r>
          </w:p>
        </w:tc>
        <w:tc>
          <w:tcPr>
            <w:tcW w:w="2835" w:type="dxa"/>
            <w:vAlign w:val="center"/>
          </w:tcPr>
          <w:p w:rsidR="00D665D1" w:rsidRPr="00D643C6" w:rsidRDefault="00D665D1" w:rsidP="00653F5B">
            <w:pPr>
              <w:jc w:val="center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Michele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LIGUORI</w:t>
            </w:r>
          </w:p>
        </w:tc>
      </w:tr>
    </w:tbl>
    <w:p w:rsidR="00D665D1" w:rsidRPr="00D665D1" w:rsidRDefault="00D665D1" w:rsidP="00D665D1">
      <w:pPr>
        <w:pStyle w:val="ECHRPara"/>
        <w:rPr>
          <w:lang w:val="fr-FR"/>
        </w:rPr>
      </w:pPr>
    </w:p>
    <w:sectPr w:rsidR="00D665D1" w:rsidRPr="00D665D1" w:rsidSect="00A4477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CE" w:rsidRDefault="00AB75CE" w:rsidP="00DF4559">
      <w:r>
        <w:separator/>
      </w:r>
    </w:p>
  </w:endnote>
  <w:endnote w:type="continuationSeparator" w:id="0">
    <w:p w:rsidR="00AB75CE" w:rsidRDefault="00AB75CE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CE" w:rsidRPr="00150BFA" w:rsidRDefault="00AB75CE" w:rsidP="0020718E">
    <w:pPr>
      <w:jc w:val="center"/>
    </w:pPr>
    <w:r>
      <w:rPr>
        <w:noProof/>
        <w:lang w:eastAsia="ja-JP"/>
      </w:rPr>
      <w:drawing>
        <wp:inline distT="0" distB="0" distL="0" distR="0" wp14:anchorId="397A29D0" wp14:editId="1EA2D294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CE" w:rsidRDefault="00AB75CE" w:rsidP="00DF4559">
      <w:r>
        <w:separator/>
      </w:r>
    </w:p>
  </w:footnote>
  <w:footnote w:type="continuationSeparator" w:id="0">
    <w:p w:rsidR="00AB75CE" w:rsidRDefault="00AB75CE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AB75CE" w:rsidRDefault="00AB75CE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AB75CE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807786">
      <w:rPr>
        <w:rStyle w:val="PageNumber"/>
        <w:noProof/>
        <w:lang w:val="fr-FR"/>
      </w:rPr>
      <w:t>2</w:t>
    </w:r>
    <w:r>
      <w:rPr>
        <w:rStyle w:val="PageNumber"/>
        <w:lang w:val="en-GB"/>
      </w:rPr>
      <w:fldChar w:fldCharType="end"/>
    </w:r>
    <w:r w:rsidR="00023AD3" w:rsidRPr="00AB75CE">
      <w:rPr>
        <w:lang w:val="fr-FR"/>
      </w:rPr>
      <w:tab/>
    </w:r>
    <w:r w:rsidR="00841CE0" w:rsidRPr="00B42CA8">
      <w:rPr>
        <w:rFonts w:cstheme="minorHAnsi"/>
        <w:szCs w:val="18"/>
        <w:lang w:val="fr-FR"/>
      </w:rPr>
      <w:t xml:space="preserve">DÉCISION </w:t>
    </w:r>
    <w:r w:rsidR="00841CE0">
      <w:rPr>
        <w:rFonts w:cstheme="minorHAnsi"/>
        <w:szCs w:val="18"/>
        <w:lang w:val="fr-FR"/>
      </w:rPr>
      <w:t>ESPOSITO</w:t>
    </w:r>
    <w:r w:rsidR="00841CE0" w:rsidRPr="00B42CA8">
      <w:rPr>
        <w:rFonts w:cstheme="minorHAnsi"/>
        <w:szCs w:val="18"/>
        <w:lang w:val="fr-FR"/>
      </w:rPr>
      <w:t xml:space="preserve"> c. ITALIE ET AUTRES REQUÊTES</w:t>
    </w:r>
  </w:p>
  <w:p w:rsidR="007108C8" w:rsidRPr="001B3432" w:rsidRDefault="007108C8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AB75CE" w:rsidRDefault="00023AD3" w:rsidP="00867839">
    <w:pPr>
      <w:pStyle w:val="ECHRHeader"/>
      <w:tabs>
        <w:tab w:val="clear" w:pos="7371"/>
        <w:tab w:val="right" w:pos="8505"/>
      </w:tabs>
      <w:ind w:hanging="851"/>
      <w:rPr>
        <w:lang w:val="fr-FR"/>
      </w:rPr>
    </w:pPr>
    <w:r>
      <w:tab/>
    </w:r>
    <w:r w:rsidR="00867839">
      <w:tab/>
    </w:r>
    <w:r w:rsidR="00841CE0" w:rsidRPr="00B42CA8">
      <w:rPr>
        <w:rFonts w:cstheme="minorHAnsi"/>
        <w:szCs w:val="18"/>
        <w:lang w:val="fr-FR"/>
      </w:rPr>
      <w:t xml:space="preserve">DÉCISION </w:t>
    </w:r>
    <w:r w:rsidR="00841CE0">
      <w:rPr>
        <w:rFonts w:cstheme="minorHAnsi"/>
        <w:szCs w:val="18"/>
        <w:lang w:val="fr-FR"/>
      </w:rPr>
      <w:t>ESPOSITO</w:t>
    </w:r>
    <w:r w:rsidR="00841CE0" w:rsidRPr="00B42CA8">
      <w:rPr>
        <w:rFonts w:cstheme="minorHAnsi"/>
        <w:szCs w:val="18"/>
        <w:lang w:val="fr-FR"/>
      </w:rPr>
      <w:t xml:space="preserve"> c. ITALIE ET AUTRES REQUÊTES</w:t>
    </w:r>
    <w:r w:rsidRPr="00AB75CE">
      <w:rPr>
        <w:lang w:val="fr-FR"/>
      </w:rPr>
      <w:tab/>
    </w:r>
    <w:r w:rsidR="00AB75CE">
      <w:rPr>
        <w:rStyle w:val="PageNumber"/>
        <w:lang w:val="en-GB"/>
      </w:rPr>
      <w:fldChar w:fldCharType="begin"/>
    </w:r>
    <w:r w:rsidR="00AB75CE" w:rsidRPr="00AB75CE">
      <w:rPr>
        <w:rStyle w:val="PageNumber"/>
        <w:lang w:val="fr-FR"/>
      </w:rPr>
      <w:instrText xml:space="preserve"> PAGE </w:instrText>
    </w:r>
    <w:r w:rsidR="00AB75CE">
      <w:rPr>
        <w:rStyle w:val="PageNumber"/>
        <w:lang w:val="en-GB"/>
      </w:rPr>
      <w:fldChar w:fldCharType="separate"/>
    </w:r>
    <w:r w:rsidR="00807786">
      <w:rPr>
        <w:rStyle w:val="PageNumber"/>
        <w:noProof/>
        <w:lang w:val="fr-FR"/>
      </w:rPr>
      <w:t>3</w:t>
    </w:r>
    <w:r w:rsidR="00AB75CE">
      <w:rPr>
        <w:rStyle w:val="PageNumber"/>
        <w:lang w:val="en-GB"/>
      </w:rPr>
      <w:fldChar w:fldCharType="end"/>
    </w:r>
  </w:p>
  <w:p w:rsidR="007108C8" w:rsidRPr="001B3432" w:rsidRDefault="007108C8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EB214D" w:rsidRDefault="00AB75CE" w:rsidP="00807786">
    <w:pPr>
      <w:jc w:val="center"/>
      <w:rPr>
        <w:sz w:val="4"/>
        <w:szCs w:val="4"/>
      </w:rPr>
    </w:pPr>
    <w:r>
      <w:rPr>
        <w:noProof/>
        <w:lang w:eastAsia="ja-JP"/>
      </w:rPr>
      <w:drawing>
        <wp:inline distT="0" distB="0" distL="0" distR="0" wp14:anchorId="11F49749" wp14:editId="6F5C969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EF83CC7"/>
    <w:multiLevelType w:val="hybridMultilevel"/>
    <w:tmpl w:val="AB823A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0A44E2F"/>
    <w:multiLevelType w:val="hybridMultilevel"/>
    <w:tmpl w:val="446C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83347A"/>
    <w:multiLevelType w:val="hybridMultilevel"/>
    <w:tmpl w:val="B00E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AB75CE"/>
    <w:rsid w:val="000041F8"/>
    <w:rsid w:val="000042A8"/>
    <w:rsid w:val="00004308"/>
    <w:rsid w:val="00005BF0"/>
    <w:rsid w:val="00007154"/>
    <w:rsid w:val="000103AE"/>
    <w:rsid w:val="00011D69"/>
    <w:rsid w:val="00012AD3"/>
    <w:rsid w:val="000156C5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432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185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9C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5E0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F6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3F5B"/>
    <w:rsid w:val="006545C4"/>
    <w:rsid w:val="00661971"/>
    <w:rsid w:val="00661CE8"/>
    <w:rsid w:val="006623D9"/>
    <w:rsid w:val="0066550C"/>
    <w:rsid w:val="00667F98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08C8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5001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07786"/>
    <w:rsid w:val="00810B38"/>
    <w:rsid w:val="008204C7"/>
    <w:rsid w:val="00820992"/>
    <w:rsid w:val="00823602"/>
    <w:rsid w:val="008255F5"/>
    <w:rsid w:val="0083014E"/>
    <w:rsid w:val="0083214A"/>
    <w:rsid w:val="00834220"/>
    <w:rsid w:val="00841CE0"/>
    <w:rsid w:val="00845723"/>
    <w:rsid w:val="00851EF9"/>
    <w:rsid w:val="008577FD"/>
    <w:rsid w:val="00860B03"/>
    <w:rsid w:val="0086497A"/>
    <w:rsid w:val="00867839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3F69"/>
    <w:rsid w:val="0090506B"/>
    <w:rsid w:val="009050C9"/>
    <w:rsid w:val="009066FC"/>
    <w:rsid w:val="009140A3"/>
    <w:rsid w:val="009144A2"/>
    <w:rsid w:val="0091510C"/>
    <w:rsid w:val="00916566"/>
    <w:rsid w:val="009259AC"/>
    <w:rsid w:val="00926F38"/>
    <w:rsid w:val="00934301"/>
    <w:rsid w:val="009347A6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B75CE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1698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1DA7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665D1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5161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1B343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B3432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1B3432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3E924-FDF2-468C-899D-FBE1CFF932C5}"/>
</file>

<file path=customXml/itemProps2.xml><?xml version="1.0" encoding="utf-8"?>
<ds:datastoreItem xmlns:ds="http://schemas.openxmlformats.org/officeDocument/2006/customXml" ds:itemID="{4620A92E-2DF1-406C-AF47-48EF09935299}"/>
</file>

<file path=customXml/itemProps3.xml><?xml version="1.0" encoding="utf-8"?>
<ds:datastoreItem xmlns:ds="http://schemas.openxmlformats.org/officeDocument/2006/customXml" ds:itemID="{15B6C9C3-BFAE-48C6-9920-DF4A8A8B4424}"/>
</file>

<file path=customXml/itemProps4.xml><?xml version="1.0" encoding="utf-8"?>
<ds:datastoreItem xmlns:ds="http://schemas.openxmlformats.org/officeDocument/2006/customXml" ds:itemID="{FAADC719-596E-48BE-8295-D537B1E8F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2015-07-21T09:31:00Z</dcterms:created>
  <dcterms:modified xsi:type="dcterms:W3CDTF">2015-07-21T09:31:00Z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